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Bugün 21 Mart, Uluslararası Irk Ayrımcılığıyla Mücadele Günü. Birleşmiş Milletler tarafından 2022 yılı için 21 Mart’ın mesajı “Irkçılığa Karşı Eylem Sesleri” olarak kabul edildi. Bunun amacı, özellikle ırk ayrımcılığını önlemek ve bunla mücadele etmek için tüm karar alma alanlarında önemli ve güvenli bir halk katılımının yanı sıra temsilini de güçlendirmenin önemini vurgulamak, ifade özgürlüğü ve barışçıl toplanma haklarına tam saygı gösterilmesinin, sivil alanın korunmasının önemini teyit etmek, ırk ayrımcılığına ve karşılaştıkları zorluklara karşı duran kişi ve kuruluşların katkılarını tanımaktır.</w:t>
      </w:r>
    </w:p>
    <w:p>
      <w:pPr>
        <w:pStyle w:val="Normal"/>
        <w:bidi w:val="0"/>
        <w:jc w:val="left"/>
        <w:rPr>
          <w:rFonts w:ascii="Arial" w:hAnsi="Arial"/>
          <w:sz w:val="28"/>
          <w:szCs w:val="28"/>
        </w:rPr>
      </w:pPr>
      <w:r>
        <w:rPr>
          <w:rFonts w:ascii="Arial" w:hAnsi="Arial"/>
          <w:sz w:val="28"/>
          <w:szCs w:val="28"/>
        </w:rPr>
        <w:t xml:space="preserve">Bu mesaj doğrultusunda, bugün dünyanın her yerinde ırkçılığa karşı seslerin yükselmesi bekleniyor. </w:t>
      </w:r>
    </w:p>
    <w:p>
      <w:pPr>
        <w:pStyle w:val="Normal"/>
        <w:bidi w:val="0"/>
        <w:jc w:val="left"/>
        <w:rPr>
          <w:rFonts w:ascii="Arial" w:hAnsi="Arial"/>
          <w:sz w:val="28"/>
          <w:szCs w:val="28"/>
        </w:rPr>
      </w:pPr>
      <w:r>
        <w:rPr>
          <w:rFonts w:ascii="Arial" w:hAnsi="Arial"/>
          <w:sz w:val="28"/>
          <w:szCs w:val="28"/>
        </w:rPr>
        <w:t>Bu nedenle, bugün ırkçılığın en büyük hedefi olan mültecilere yönelik saldırıların ve ayrımcılığın dile getirilmesi için İzmir Mülteci Dayanışma Platformu adı altında burada bulunmaktayız.</w:t>
      </w:r>
    </w:p>
    <w:p>
      <w:pPr>
        <w:pStyle w:val="Normal"/>
        <w:bidi w:val="0"/>
        <w:jc w:val="left"/>
        <w:rPr>
          <w:rFonts w:ascii="Arial" w:hAnsi="Arial"/>
          <w:sz w:val="28"/>
          <w:szCs w:val="28"/>
        </w:rPr>
      </w:pPr>
      <w:r>
        <w:rPr>
          <w:rFonts w:ascii="Arial" w:hAnsi="Arial"/>
          <w:sz w:val="28"/>
          <w:szCs w:val="28"/>
        </w:rPr>
        <w:t>İzmir Mülteci Dayanışma Platformu ya da iMdp, mültecilere yönelik her türden saldırıya karşı mücadele etmenin ve bu alanda tüm dayanışma hareketlerinin içinde olmaya çalışmanın yanı sıra, esas olarak mültecilere yönelik “ırkçı-milliyetçi” söylem ve saldırılara karşı, hem hareketi inşa ederek hem de mevcut hareketlerin içinde yer alarak, mücadeleyi birleştirme ve büyütme amacıyla kurulmuştur. iMdp olarak bizler, dünya ve ülkemiz deneyiminde mültecilere yönelik saldırıların esas kaynağının, ırkçı-milliyetçi zihniyet ve politikalar olduğunu, bu zihniyetin tüm dünyada (egemenler tarafından) beslendiğini değerlendirmekteyiz.</w:t>
      </w:r>
    </w:p>
    <w:p>
      <w:pPr>
        <w:pStyle w:val="Normal"/>
        <w:bidi w:val="0"/>
        <w:jc w:val="left"/>
        <w:rPr>
          <w:rFonts w:ascii="Arial" w:hAnsi="Arial"/>
          <w:sz w:val="28"/>
          <w:szCs w:val="28"/>
        </w:rPr>
      </w:pPr>
      <w:r>
        <w:rPr>
          <w:rFonts w:ascii="Arial" w:hAnsi="Arial"/>
          <w:sz w:val="28"/>
          <w:szCs w:val="28"/>
        </w:rPr>
        <w:t xml:space="preserve">Bu nedenle, İMdp olarak tüm dayanışma biçimlerinin çok kıymetli olduğunu fakat doğrudan ırkçı-milliyetçi hatla mücadele edilmediğinde, esas ile değil de onun sebep olduğu sonuçlarla mücadele edildiğini düşünüyor ve bu alandaki eksikliği tamamlama iddia ve amacında olduğumuzu beyan ediyoruz. </w:t>
      </w:r>
    </w:p>
    <w:p>
      <w:pPr>
        <w:pStyle w:val="Normal"/>
        <w:bidi w:val="0"/>
        <w:jc w:val="left"/>
        <w:rPr>
          <w:rFonts w:ascii="Arial" w:hAnsi="Arial"/>
          <w:sz w:val="28"/>
          <w:szCs w:val="28"/>
        </w:rPr>
      </w:pPr>
      <w:r>
        <w:rPr>
          <w:rFonts w:ascii="Arial" w:hAnsi="Arial"/>
          <w:sz w:val="28"/>
          <w:szCs w:val="28"/>
        </w:rPr>
        <w:t>iMdp; bu alanda, özellikle bu tür saldırılar olduğu durumlarda öncelikle kendi bileşenlerini, sonra da harekete geçirebildiği tüm kurum ve aktivistlerle basın açıklamaları, kitlesel protestolar, medyanın-sosyal medyanın her mecrasında kampanyalar vs. ile her türlü farkındalık çalışmaları yapma gayretinde olacaktır.</w:t>
      </w:r>
    </w:p>
    <w:p>
      <w:pPr>
        <w:pStyle w:val="Normal"/>
        <w:bidi w:val="0"/>
        <w:jc w:val="left"/>
        <w:rPr>
          <w:rFonts w:ascii="Arial" w:hAnsi="Arial"/>
          <w:sz w:val="28"/>
          <w:szCs w:val="28"/>
        </w:rPr>
      </w:pPr>
      <w:r>
        <w:rPr>
          <w:rFonts w:ascii="Arial" w:hAnsi="Arial"/>
          <w:sz w:val="28"/>
          <w:szCs w:val="28"/>
        </w:rPr>
        <w:t>iMdp, mültecilerin haklarının tanınması ve onlara karşı saldırıları durdurmanın yollarından birinin de birleşerek dayanışmayı ve mücadeleyi büyütmek olduğunu savunuyor ve bu nedenle hep birlikte dayanışmaya ve mücadeleye diyoruz.</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Kar Değil Yaşam İnisiyatifi</w:t>
      </w:r>
    </w:p>
    <w:p>
      <w:pPr>
        <w:pStyle w:val="Normal"/>
        <w:bidi w:val="0"/>
        <w:jc w:val="left"/>
        <w:rPr>
          <w:rFonts w:ascii="Arial" w:hAnsi="Arial"/>
          <w:sz w:val="28"/>
          <w:szCs w:val="28"/>
        </w:rPr>
      </w:pPr>
      <w:r>
        <w:rPr>
          <w:rFonts w:ascii="Arial" w:hAnsi="Arial"/>
          <w:sz w:val="28"/>
          <w:szCs w:val="28"/>
        </w:rPr>
        <w:t xml:space="preserve">Hak İnisiyatifi Derneği </w:t>
      </w:r>
    </w:p>
    <w:p>
      <w:pPr>
        <w:pStyle w:val="Normal"/>
        <w:bidi w:val="0"/>
        <w:jc w:val="left"/>
        <w:rPr>
          <w:rFonts w:ascii="Arial" w:hAnsi="Arial"/>
          <w:sz w:val="28"/>
          <w:szCs w:val="28"/>
        </w:rPr>
      </w:pPr>
      <w:r>
        <w:rPr>
          <w:rFonts w:ascii="Arial" w:hAnsi="Arial"/>
          <w:sz w:val="28"/>
          <w:szCs w:val="28"/>
        </w:rPr>
        <w:t>İnsan Hakları Derneği</w:t>
      </w:r>
    </w:p>
    <w:p>
      <w:pPr>
        <w:pStyle w:val="Normal"/>
        <w:bidi w:val="0"/>
        <w:jc w:val="left"/>
        <w:rPr>
          <w:rFonts w:ascii="Arial" w:hAnsi="Arial"/>
          <w:sz w:val="28"/>
          <w:szCs w:val="28"/>
        </w:rPr>
      </w:pPr>
      <w:r>
        <w:rPr>
          <w:rFonts w:ascii="Arial" w:hAnsi="Arial"/>
          <w:sz w:val="28"/>
          <w:szCs w:val="28"/>
        </w:rPr>
        <w:t>Hepimiz Göçmeniz –Irkçılığa Hayır</w:t>
      </w:r>
    </w:p>
    <w:p>
      <w:pPr>
        <w:pStyle w:val="Normal"/>
        <w:bidi w:val="0"/>
        <w:jc w:val="left"/>
        <w:rPr>
          <w:rFonts w:ascii="Arial" w:hAnsi="Arial"/>
          <w:sz w:val="28"/>
          <w:szCs w:val="28"/>
        </w:rPr>
      </w:pPr>
      <w:r>
        <w:rPr>
          <w:rFonts w:ascii="Arial" w:hAnsi="Arial"/>
          <w:sz w:val="28"/>
          <w:szCs w:val="28"/>
        </w:rPr>
        <w:t>Mülteci Medyası</w:t>
      </w:r>
    </w:p>
    <w:p>
      <w:pPr>
        <w:pStyle w:val="Normal"/>
        <w:bidi w:val="0"/>
        <w:jc w:val="left"/>
        <w:rPr>
          <w:rFonts w:ascii="Arial" w:hAnsi="Arial"/>
          <w:sz w:val="28"/>
          <w:szCs w:val="28"/>
        </w:rPr>
      </w:pPr>
      <w:r>
        <w:rPr>
          <w:rFonts w:ascii="Arial" w:hAnsi="Arial"/>
          <w:sz w:val="28"/>
          <w:szCs w:val="28"/>
        </w:rPr>
        <w:t>Halkların Köprüsü</w:t>
      </w:r>
    </w:p>
    <w:p>
      <w:pPr>
        <w:pStyle w:val="Normal"/>
        <w:bidi w:val="0"/>
        <w:jc w:val="left"/>
        <w:rPr>
          <w:rFonts w:ascii="Arial" w:hAnsi="Arial"/>
          <w:sz w:val="28"/>
          <w:szCs w:val="28"/>
        </w:rPr>
      </w:pPr>
      <w:r>
        <w:rPr>
          <w:rFonts w:ascii="Arial" w:hAnsi="Arial"/>
          <w:sz w:val="28"/>
          <w:szCs w:val="28"/>
        </w:rPr>
        <w:t>İNSAN-DER</w:t>
      </w:r>
    </w:p>
    <w:p>
      <w:pPr>
        <w:pStyle w:val="Normal"/>
        <w:bidi w:val="0"/>
        <w:jc w:val="left"/>
        <w:rPr>
          <w:rFonts w:ascii="Arial" w:hAnsi="Arial"/>
          <w:sz w:val="28"/>
          <w:szCs w:val="28"/>
        </w:rPr>
      </w:pPr>
      <w:r>
        <w:rPr>
          <w:rFonts w:ascii="Arial" w:hAnsi="Arial"/>
          <w:sz w:val="28"/>
          <w:szCs w:val="28"/>
        </w:rPr>
        <w:t>MÜLTECİ-DER</w:t>
      </w:r>
    </w:p>
    <w:p>
      <w:pPr>
        <w:pStyle w:val="Normal"/>
        <w:bidi w:val="0"/>
        <w:jc w:val="left"/>
        <w:rPr>
          <w:rFonts w:ascii="Arial" w:hAnsi="Arial"/>
          <w:sz w:val="28"/>
          <w:szCs w:val="28"/>
        </w:rPr>
      </w:pPr>
      <w:r>
        <w:rPr>
          <w:rFonts w:ascii="Arial" w:hAnsi="Arial"/>
          <w:sz w:val="28"/>
          <w:szCs w:val="28"/>
        </w:rPr>
        <w:t>İzmir Müzisyenler Derneği</w:t>
      </w:r>
    </w:p>
    <w:p>
      <w:pPr>
        <w:pStyle w:val="Normal"/>
        <w:bidi w:val="0"/>
        <w:jc w:val="left"/>
        <w:rPr>
          <w:rFonts w:ascii="Arial" w:hAnsi="Arial"/>
          <w:sz w:val="28"/>
          <w:szCs w:val="28"/>
        </w:rPr>
      </w:pPr>
      <w:r>
        <w:rPr>
          <w:rFonts w:ascii="Arial" w:hAnsi="Arial"/>
          <w:sz w:val="28"/>
          <w:szCs w:val="28"/>
        </w:rPr>
        <w:t>Suriyeli Mültecilerle Dayanışma Derneği</w:t>
      </w:r>
    </w:p>
    <w:p>
      <w:pPr>
        <w:pStyle w:val="Normal"/>
        <w:bidi w:val="0"/>
        <w:jc w:val="left"/>
        <w:rPr>
          <w:rFonts w:ascii="Arial" w:hAnsi="Arial"/>
          <w:sz w:val="28"/>
          <w:szCs w:val="28"/>
        </w:rPr>
      </w:pPr>
      <w:r>
        <w:rPr>
          <w:rFonts w:ascii="Arial" w:hAnsi="Arial"/>
          <w:sz w:val="28"/>
          <w:szCs w:val="28"/>
        </w:rPr>
        <w:t>Fideder</w:t>
      </w:r>
    </w:p>
    <w:p>
      <w:pPr>
        <w:pStyle w:val="Normal"/>
        <w:bidi w:val="0"/>
        <w:jc w:val="left"/>
        <w:rPr>
          <w:rFonts w:ascii="Arial" w:hAnsi="Arial"/>
          <w:sz w:val="28"/>
          <w:szCs w:val="28"/>
        </w:rPr>
      </w:pPr>
      <w:r>
        <w:rPr>
          <w:rFonts w:ascii="Arial" w:hAnsi="Arial"/>
          <w:sz w:val="28"/>
          <w:szCs w:val="28"/>
        </w:rPr>
        <w:t>Yeryüzü Dayanışma İnisiyatifi</w:t>
      </w:r>
    </w:p>
    <w:p>
      <w:pPr>
        <w:pStyle w:val="Normal"/>
        <w:bidi w:val="0"/>
        <w:jc w:val="left"/>
        <w:rPr>
          <w:rFonts w:ascii="Arial" w:hAnsi="Arial"/>
          <w:sz w:val="28"/>
          <w:szCs w:val="28"/>
        </w:rPr>
      </w:pPr>
      <w:r>
        <w:rPr>
          <w:rFonts w:ascii="Arial" w:hAnsi="Arial"/>
          <w:sz w:val="28"/>
          <w:szCs w:val="28"/>
        </w:rPr>
        <w:t>Foça Barış Kadınları</w:t>
      </w:r>
    </w:p>
    <w:p>
      <w:pPr>
        <w:pStyle w:val="Normal"/>
        <w:bidi w:val="0"/>
        <w:jc w:val="left"/>
        <w:rPr>
          <w:rFonts w:ascii="Arial" w:hAnsi="Arial"/>
          <w:sz w:val="28"/>
          <w:szCs w:val="28"/>
        </w:rPr>
      </w:pPr>
      <w:r>
        <w:rPr>
          <w:rFonts w:ascii="Arial" w:hAnsi="Arial"/>
          <w:sz w:val="28"/>
          <w:szCs w:val="28"/>
        </w:rPr>
        <w:t>Gençlik Sosyal Eğitim Ve Dayanışma Derneği</w:t>
      </w:r>
    </w:p>
    <w:p>
      <w:pPr>
        <w:pStyle w:val="Normal"/>
        <w:bidi w:val="0"/>
        <w:jc w:val="left"/>
        <w:rPr>
          <w:rFonts w:ascii="Arial" w:hAnsi="Arial"/>
          <w:sz w:val="28"/>
          <w:szCs w:val="28"/>
        </w:rPr>
      </w:pPr>
      <w:r>
        <w:rPr>
          <w:rFonts w:ascii="Arial" w:hAnsi="Arial"/>
          <w:sz w:val="28"/>
          <w:szCs w:val="28"/>
        </w:rPr>
        <w:t>İzmir BB kent Konseyi</w:t>
      </w:r>
    </w:p>
    <w:p>
      <w:pPr>
        <w:pStyle w:val="Normal"/>
        <w:bidi w:val="0"/>
        <w:jc w:val="left"/>
        <w:rPr>
          <w:rFonts w:ascii="Arial" w:hAnsi="Arial"/>
          <w:sz w:val="28"/>
          <w:szCs w:val="28"/>
        </w:rPr>
      </w:pPr>
      <w:r>
        <w:rPr>
          <w:rFonts w:ascii="Arial" w:hAnsi="Arial"/>
          <w:sz w:val="28"/>
          <w:szCs w:val="28"/>
        </w:rPr>
        <w:t>Özgünder</w:t>
      </w:r>
    </w:p>
    <w:p>
      <w:pPr>
        <w:pStyle w:val="Normal"/>
        <w:bidi w:val="0"/>
        <w:jc w:val="left"/>
        <w:rPr>
          <w:rFonts w:ascii="Arial" w:hAnsi="Arial"/>
          <w:sz w:val="28"/>
          <w:szCs w:val="28"/>
        </w:rPr>
      </w:pPr>
      <w:r>
        <w:rPr>
          <w:rFonts w:ascii="Arial" w:hAnsi="Arial"/>
          <w:sz w:val="28"/>
          <w:szCs w:val="28"/>
        </w:rPr>
        <w:t>Beyaz Kalpler Derneği</w:t>
      </w:r>
    </w:p>
    <w:p>
      <w:pPr>
        <w:pStyle w:val="Normal"/>
        <w:bidi w:val="0"/>
        <w:jc w:val="left"/>
        <w:rPr>
          <w:rFonts w:ascii="Arial" w:hAnsi="Arial"/>
          <w:sz w:val="28"/>
          <w:szCs w:val="28"/>
        </w:rPr>
      </w:pPr>
      <w:r>
        <w:rPr>
          <w:rFonts w:ascii="Arial" w:hAnsi="Arial"/>
          <w:sz w:val="28"/>
          <w:szCs w:val="28"/>
        </w:rPr>
        <w:t>Özgürlük İçin Hukukçular Derneği (ÖHD)</w:t>
      </w:r>
    </w:p>
    <w:p>
      <w:pPr>
        <w:pStyle w:val="Normal"/>
        <w:bidi w:val="0"/>
        <w:jc w:val="left"/>
        <w:rPr>
          <w:rFonts w:ascii="Arial" w:hAnsi="Arial"/>
          <w:sz w:val="28"/>
          <w:szCs w:val="28"/>
        </w:rPr>
      </w:pPr>
      <w:r>
        <w:rPr>
          <w:rFonts w:ascii="Arial" w:hAnsi="Arial"/>
          <w:sz w:val="28"/>
          <w:szCs w:val="28"/>
        </w:rPr>
        <w:t>Baran Tursun Vakfı</w:t>
      </w:r>
    </w:p>
    <w:p>
      <w:pPr>
        <w:pStyle w:val="Normal"/>
        <w:bidi w:val="0"/>
        <w:jc w:val="left"/>
        <w:rPr>
          <w:rFonts w:ascii="Arial" w:hAnsi="Arial"/>
          <w:sz w:val="28"/>
          <w:szCs w:val="28"/>
        </w:rPr>
      </w:pPr>
      <w:r>
        <w:rPr>
          <w:rFonts w:ascii="Arial" w:hAnsi="Arial"/>
          <w:sz w:val="28"/>
          <w:szCs w:val="28"/>
        </w:rPr>
        <w:t>Özgür Yaşam Derneği</w:t>
      </w:r>
    </w:p>
    <w:p>
      <w:pPr>
        <w:pStyle w:val="Normal"/>
        <w:bidi w:val="0"/>
        <w:jc w:val="left"/>
        <w:rPr>
          <w:rFonts w:ascii="Arial" w:hAnsi="Arial"/>
          <w:sz w:val="28"/>
          <w:szCs w:val="28"/>
        </w:rPr>
      </w:pPr>
      <w:r>
        <w:rPr>
          <w:rFonts w:ascii="Arial" w:hAnsi="Arial"/>
          <w:sz w:val="28"/>
          <w:szCs w:val="28"/>
        </w:rPr>
        <w:t>Narlıdere Alevî Bektaşi Kültürünü Tanıtma Derneği</w:t>
      </w:r>
    </w:p>
    <w:p>
      <w:pPr>
        <w:pStyle w:val="Normal"/>
        <w:bidi w:val="0"/>
        <w:jc w:val="left"/>
        <w:rPr>
          <w:rFonts w:ascii="Arial" w:hAnsi="Arial"/>
          <w:sz w:val="28"/>
          <w:szCs w:val="28"/>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roman"/>
    <w:pitch w:val="variable"/>
  </w:font>
  <w:font w:name="Arial">
    <w:charset w:val="a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tr-T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tr-TR"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LibreOffice/7.0.4.2$Windows_X86_64 LibreOffice_project/dcf040e67528d9187c66b2379df5ea4407429775</Application>
  <AppVersion>15.0000</AppVersion>
  <Pages>2</Pages>
  <Words>361</Words>
  <Characters>2514</Characters>
  <CharactersWithSpaces>2850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2022-03-17T19:26:18Z</dcterms:created>
  <dc:creator/>
  <dc:description/>
  <dc:language>tr-TR</dc:language>
  <cp:lastModifiedBy/>
  <dcterms:modified xsi:type="dcterms:W3CDTF">2022-03-18T21:58:58Z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